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873" w14:textId="7FFF7724" w:rsidR="001866D6" w:rsidRPr="001866D6" w:rsidRDefault="001866D6" w:rsidP="001866D6">
      <w:pPr>
        <w:pStyle w:val="BodyText"/>
        <w:spacing w:before="0"/>
        <w:ind w:right="0"/>
        <w:jc w:val="center"/>
        <w:rPr>
          <w:b/>
          <w:bCs/>
          <w:color w:val="002677"/>
          <w:sz w:val="32"/>
          <w:szCs w:val="32"/>
        </w:rPr>
      </w:pPr>
      <w:bookmarkStart w:id="0" w:name="_Hlk112420996"/>
      <w:bookmarkStart w:id="1" w:name="_Hlk92353338"/>
      <w:r w:rsidRPr="001866D6">
        <w:rPr>
          <w:b/>
          <w:bCs/>
          <w:color w:val="002677"/>
          <w:sz w:val="32"/>
          <w:szCs w:val="32"/>
        </w:rPr>
        <w:t xml:space="preserve">Skilled Nursing Facilities </w:t>
      </w:r>
      <w:r w:rsidR="00FB307B">
        <w:rPr>
          <w:b/>
          <w:bCs/>
          <w:color w:val="002677"/>
          <w:sz w:val="32"/>
          <w:szCs w:val="32"/>
        </w:rPr>
        <w:t>C</w:t>
      </w:r>
      <w:r w:rsidRPr="001866D6">
        <w:rPr>
          <w:b/>
          <w:bCs/>
          <w:color w:val="002677"/>
          <w:sz w:val="32"/>
          <w:szCs w:val="32"/>
        </w:rPr>
        <w:t>ontracted with Optum</w:t>
      </w:r>
    </w:p>
    <w:p w14:paraId="139605B6" w14:textId="77777777" w:rsidR="001866D6" w:rsidRDefault="001866D6" w:rsidP="00381041">
      <w:pPr>
        <w:pStyle w:val="BodyText"/>
        <w:spacing w:before="0"/>
        <w:ind w:right="0"/>
        <w:rPr>
          <w:color w:val="4B4D4F"/>
        </w:rPr>
      </w:pPr>
    </w:p>
    <w:p w14:paraId="03B28602" w14:textId="2B26391F" w:rsidR="009651B5" w:rsidRPr="004B3C9C" w:rsidRDefault="00886781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4B3C9C">
        <w:rPr>
          <w:color w:val="4B4D4F"/>
        </w:rPr>
        <w:t xml:space="preserve">The following </w:t>
      </w:r>
      <w:r w:rsidR="009E19DE" w:rsidRPr="004B3C9C">
        <w:rPr>
          <w:color w:val="4B4D4F"/>
        </w:rPr>
        <w:t>facilities are contracted with Optum for the San Diego County Funded Skilled Nursing Facility (SNF) program, these facilities either have a contract or can do a single case agreement</w:t>
      </w:r>
      <w:r w:rsidR="00936AEA">
        <w:rPr>
          <w:color w:val="4B4D4F"/>
        </w:rPr>
        <w:t>.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1800"/>
        <w:gridCol w:w="1691"/>
      </w:tblGrid>
      <w:tr w:rsidR="00197388" w:rsidRPr="00360C43" w14:paraId="1AC6164F" w14:textId="77777777" w:rsidTr="009D71A1">
        <w:tc>
          <w:tcPr>
            <w:tcW w:w="4405" w:type="dxa"/>
            <w:shd w:val="clear" w:color="auto" w:fill="D9F6FA"/>
          </w:tcPr>
          <w:p w14:paraId="7A3221D2" w14:textId="64203D17" w:rsidR="00197388" w:rsidRPr="004B3C9C" w:rsidRDefault="00D10DA2" w:rsidP="00AF6416">
            <w:pPr>
              <w:pStyle w:val="BodyText"/>
              <w:spacing w:after="20"/>
              <w:ind w:right="0"/>
              <w:jc w:val="center"/>
              <w:rPr>
                <w:b/>
                <w:bCs/>
                <w:color w:val="002677"/>
              </w:rPr>
            </w:pPr>
            <w:r w:rsidRPr="004B3C9C">
              <w:rPr>
                <w:b/>
                <w:bCs/>
                <w:color w:val="002677"/>
              </w:rPr>
              <w:t>Facility</w:t>
            </w:r>
          </w:p>
        </w:tc>
        <w:tc>
          <w:tcPr>
            <w:tcW w:w="2520" w:type="dxa"/>
            <w:shd w:val="clear" w:color="auto" w:fill="D9F6FA"/>
          </w:tcPr>
          <w:p w14:paraId="7048818D" w14:textId="535A48AB" w:rsidR="00197388" w:rsidRPr="004B3C9C" w:rsidRDefault="00D10DA2" w:rsidP="00AF6416">
            <w:pPr>
              <w:pStyle w:val="BodyText"/>
              <w:spacing w:after="20"/>
              <w:ind w:right="0"/>
              <w:jc w:val="center"/>
              <w:rPr>
                <w:b/>
                <w:bCs/>
                <w:color w:val="002677"/>
              </w:rPr>
            </w:pPr>
            <w:r w:rsidRPr="004B3C9C">
              <w:rPr>
                <w:b/>
                <w:bCs/>
                <w:color w:val="002677"/>
              </w:rPr>
              <w:t>Address</w:t>
            </w:r>
          </w:p>
        </w:tc>
        <w:tc>
          <w:tcPr>
            <w:tcW w:w="1800" w:type="dxa"/>
            <w:shd w:val="clear" w:color="auto" w:fill="D9F6FA"/>
          </w:tcPr>
          <w:p w14:paraId="289EFFA0" w14:textId="3CC2365F" w:rsidR="00197388" w:rsidRPr="004B3C9C" w:rsidRDefault="00D10DA2" w:rsidP="00AF6416">
            <w:pPr>
              <w:pStyle w:val="BodyText"/>
              <w:spacing w:after="20"/>
              <w:ind w:right="0"/>
              <w:jc w:val="center"/>
              <w:rPr>
                <w:b/>
                <w:bCs/>
                <w:color w:val="002677"/>
              </w:rPr>
            </w:pPr>
            <w:r w:rsidRPr="004B3C9C">
              <w:rPr>
                <w:b/>
                <w:bCs/>
                <w:color w:val="002677"/>
              </w:rPr>
              <w:t>Phone</w:t>
            </w:r>
          </w:p>
        </w:tc>
        <w:tc>
          <w:tcPr>
            <w:tcW w:w="1691" w:type="dxa"/>
            <w:shd w:val="clear" w:color="auto" w:fill="D9F6FA"/>
          </w:tcPr>
          <w:p w14:paraId="578EC270" w14:textId="67DCB492" w:rsidR="00197388" w:rsidRPr="004B3C9C" w:rsidRDefault="00D10DA2" w:rsidP="00AF6416">
            <w:pPr>
              <w:pStyle w:val="BodyText"/>
              <w:spacing w:after="20"/>
              <w:ind w:right="0"/>
              <w:jc w:val="center"/>
              <w:rPr>
                <w:b/>
                <w:bCs/>
                <w:color w:val="002677"/>
              </w:rPr>
            </w:pPr>
            <w:r w:rsidRPr="004B3C9C">
              <w:rPr>
                <w:b/>
                <w:bCs/>
                <w:color w:val="002677"/>
              </w:rPr>
              <w:t>Fax</w:t>
            </w:r>
          </w:p>
        </w:tc>
      </w:tr>
      <w:tr w:rsidR="00197388" w:rsidRPr="00344DCE" w14:paraId="4B6BB944" w14:textId="77777777" w:rsidTr="009D71A1">
        <w:tc>
          <w:tcPr>
            <w:tcW w:w="4405" w:type="dxa"/>
          </w:tcPr>
          <w:p w14:paraId="12DD4C86" w14:textId="4F5D7FCD" w:rsidR="00197388" w:rsidRPr="00386B8A" w:rsidRDefault="00D10DA2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** Bradley Court</w:t>
            </w:r>
          </w:p>
        </w:tc>
        <w:tc>
          <w:tcPr>
            <w:tcW w:w="2520" w:type="dxa"/>
          </w:tcPr>
          <w:p w14:paraId="20D14700" w14:textId="77777777" w:rsidR="00197388" w:rsidRPr="00E17388" w:rsidRDefault="0060211F" w:rsidP="00EF6BFE">
            <w:pPr>
              <w:pStyle w:val="BodyText"/>
              <w:ind w:right="0"/>
            </w:pPr>
            <w:r w:rsidRPr="00E17388">
              <w:t>675 Bradley Court Ave.</w:t>
            </w:r>
          </w:p>
          <w:p w14:paraId="4ECD5B9D" w14:textId="55DC4845" w:rsidR="0060211F" w:rsidRPr="00E17388" w:rsidRDefault="0060211F" w:rsidP="00EF6BFE">
            <w:pPr>
              <w:pStyle w:val="BodyText"/>
              <w:ind w:right="0"/>
            </w:pPr>
            <w:r w:rsidRPr="00E17388">
              <w:t>El Cajon, CA 92021</w:t>
            </w:r>
          </w:p>
        </w:tc>
        <w:tc>
          <w:tcPr>
            <w:tcW w:w="1800" w:type="dxa"/>
            <w:vAlign w:val="center"/>
          </w:tcPr>
          <w:p w14:paraId="374072F2" w14:textId="1EA8D045" w:rsidR="00197388" w:rsidRPr="00E17388" w:rsidRDefault="00D81514" w:rsidP="00B6369C">
            <w:pPr>
              <w:pStyle w:val="BodyText"/>
              <w:ind w:right="0"/>
              <w:jc w:val="center"/>
            </w:pPr>
            <w:r w:rsidRPr="00E17388">
              <w:t>(619) 561-1222</w:t>
            </w:r>
          </w:p>
        </w:tc>
        <w:tc>
          <w:tcPr>
            <w:tcW w:w="1691" w:type="dxa"/>
            <w:vAlign w:val="center"/>
          </w:tcPr>
          <w:p w14:paraId="3E8690BF" w14:textId="4081DE16" w:rsidR="00197388" w:rsidRPr="00E17388" w:rsidRDefault="00D81514" w:rsidP="00B6369C">
            <w:pPr>
              <w:pStyle w:val="BodyText"/>
              <w:ind w:right="0"/>
              <w:jc w:val="center"/>
            </w:pPr>
            <w:r w:rsidRPr="00E17388">
              <w:t>(714) 242-9863</w:t>
            </w:r>
          </w:p>
        </w:tc>
      </w:tr>
      <w:tr w:rsidR="00197388" w:rsidRPr="00344DCE" w14:paraId="1A422CA1" w14:textId="77777777" w:rsidTr="001866D6">
        <w:tc>
          <w:tcPr>
            <w:tcW w:w="4405" w:type="dxa"/>
            <w:shd w:val="clear" w:color="auto" w:fill="FAF8F2"/>
          </w:tcPr>
          <w:p w14:paraId="7EAF4349" w14:textId="5ED2A84D" w:rsidR="00197388" w:rsidRPr="00386B8A" w:rsidRDefault="00D10DA2" w:rsidP="00D10DA2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Hillcrest Manor Sanitarium</w:t>
            </w:r>
          </w:p>
        </w:tc>
        <w:tc>
          <w:tcPr>
            <w:tcW w:w="2520" w:type="dxa"/>
            <w:shd w:val="clear" w:color="auto" w:fill="FAF8F2"/>
          </w:tcPr>
          <w:p w14:paraId="0C131850" w14:textId="77777777" w:rsidR="00197388" w:rsidRPr="00E17388" w:rsidRDefault="0060211F" w:rsidP="00EF6BFE">
            <w:pPr>
              <w:pStyle w:val="BodyText"/>
              <w:ind w:right="0"/>
            </w:pPr>
            <w:r w:rsidRPr="00E17388">
              <w:t>1889 National City Blvd.</w:t>
            </w:r>
          </w:p>
          <w:p w14:paraId="24B542B4" w14:textId="10074A5E" w:rsidR="0060211F" w:rsidRPr="00E17388" w:rsidRDefault="0060211F" w:rsidP="00EF6BFE">
            <w:pPr>
              <w:pStyle w:val="BodyText"/>
              <w:ind w:right="0"/>
            </w:pPr>
            <w:r w:rsidRPr="00E17388">
              <w:t>National City, CA 91950</w:t>
            </w:r>
          </w:p>
        </w:tc>
        <w:tc>
          <w:tcPr>
            <w:tcW w:w="1800" w:type="dxa"/>
            <w:shd w:val="clear" w:color="auto" w:fill="FAF8F2"/>
            <w:vAlign w:val="center"/>
          </w:tcPr>
          <w:p w14:paraId="58CCBE8B" w14:textId="5B7A6E5A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(619) 477-1176</w:t>
            </w:r>
          </w:p>
        </w:tc>
        <w:tc>
          <w:tcPr>
            <w:tcW w:w="1691" w:type="dxa"/>
            <w:shd w:val="clear" w:color="auto" w:fill="FAF8F2"/>
            <w:vAlign w:val="center"/>
          </w:tcPr>
          <w:p w14:paraId="41B6BB74" w14:textId="4C88BD47" w:rsidR="00197388" w:rsidRPr="00E17388" w:rsidRDefault="00D81514" w:rsidP="00B6369C">
            <w:pPr>
              <w:pStyle w:val="BodyText"/>
              <w:ind w:right="0"/>
              <w:jc w:val="center"/>
            </w:pPr>
            <w:r w:rsidRPr="00E17388">
              <w:t>(619) 477-9933</w:t>
            </w:r>
          </w:p>
        </w:tc>
      </w:tr>
      <w:tr w:rsidR="00197388" w:rsidRPr="00344DCE" w14:paraId="5CD83D35" w14:textId="77777777" w:rsidTr="009D71A1">
        <w:tc>
          <w:tcPr>
            <w:tcW w:w="4405" w:type="dxa"/>
          </w:tcPr>
          <w:p w14:paraId="77B6EE02" w14:textId="49B2E00A" w:rsidR="00197388" w:rsidRPr="00386B8A" w:rsidRDefault="00D10DA2" w:rsidP="00D10DA2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Lakeside Special Care</w:t>
            </w:r>
          </w:p>
        </w:tc>
        <w:tc>
          <w:tcPr>
            <w:tcW w:w="2520" w:type="dxa"/>
          </w:tcPr>
          <w:p w14:paraId="7DD4CACC" w14:textId="77777777" w:rsidR="00197388" w:rsidRPr="00E17388" w:rsidRDefault="00F23296" w:rsidP="00EF6BFE">
            <w:pPr>
              <w:pStyle w:val="BodyText"/>
              <w:ind w:right="0"/>
            </w:pPr>
            <w:r w:rsidRPr="00E17388">
              <w:t>11962 Woodside Ave.</w:t>
            </w:r>
          </w:p>
          <w:p w14:paraId="3FD5B48B" w14:textId="03F1DE9B" w:rsidR="00F23296" w:rsidRPr="00E17388" w:rsidRDefault="00F23296" w:rsidP="00EF6BFE">
            <w:pPr>
              <w:pStyle w:val="BodyText"/>
              <w:ind w:right="0"/>
            </w:pPr>
            <w:r w:rsidRPr="00E17388">
              <w:t>Lakeside, CA 92040</w:t>
            </w:r>
          </w:p>
        </w:tc>
        <w:tc>
          <w:tcPr>
            <w:tcW w:w="1800" w:type="dxa"/>
            <w:vAlign w:val="center"/>
          </w:tcPr>
          <w:p w14:paraId="047C0F0B" w14:textId="1E8C9129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(619) 561-1222</w:t>
            </w:r>
          </w:p>
        </w:tc>
        <w:tc>
          <w:tcPr>
            <w:tcW w:w="1691" w:type="dxa"/>
            <w:vAlign w:val="center"/>
          </w:tcPr>
          <w:p w14:paraId="2659C49B" w14:textId="27C5C197" w:rsidR="00197388" w:rsidRPr="00E17388" w:rsidRDefault="00D81514" w:rsidP="00B6369C">
            <w:pPr>
              <w:pStyle w:val="BodyText"/>
              <w:ind w:right="0"/>
              <w:jc w:val="center"/>
            </w:pPr>
            <w:r w:rsidRPr="00E17388">
              <w:t>(619)</w:t>
            </w:r>
            <w:r w:rsidR="005023D9" w:rsidRPr="00E17388">
              <w:t xml:space="preserve"> 390-9487</w:t>
            </w:r>
          </w:p>
        </w:tc>
      </w:tr>
      <w:tr w:rsidR="00197388" w:rsidRPr="00344DCE" w14:paraId="7A5AE9E2" w14:textId="77777777" w:rsidTr="001866D6">
        <w:tc>
          <w:tcPr>
            <w:tcW w:w="4405" w:type="dxa"/>
            <w:shd w:val="clear" w:color="auto" w:fill="FAF8F2"/>
          </w:tcPr>
          <w:p w14:paraId="6EB0FE5B" w14:textId="4BF8EB42" w:rsidR="00197388" w:rsidRPr="00386B8A" w:rsidRDefault="00495BAF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Lemon Grove Care and</w:t>
            </w:r>
            <w:r w:rsidR="000901BC">
              <w:rPr>
                <w:color w:val="4B4D4F"/>
              </w:rPr>
              <w:t xml:space="preserve"> Rehabilitation </w:t>
            </w:r>
            <w:r w:rsidR="007736A5">
              <w:rPr>
                <w:color w:val="4B4D4F"/>
              </w:rPr>
              <w:t>Center</w:t>
            </w:r>
            <w:r w:rsidR="000901BC">
              <w:rPr>
                <w:color w:val="4B4D4F"/>
              </w:rPr>
              <w:t xml:space="preserve"> </w:t>
            </w:r>
            <w:r w:rsidR="000744BC">
              <w:rPr>
                <w:color w:val="4B4D4F"/>
              </w:rPr>
              <w:t xml:space="preserve">      </w:t>
            </w:r>
            <w:r w:rsidR="00976195" w:rsidRPr="00386B8A">
              <w:rPr>
                <w:color w:val="4B4D4F"/>
              </w:rPr>
              <w:t xml:space="preserve">    </w:t>
            </w:r>
          </w:p>
        </w:tc>
        <w:tc>
          <w:tcPr>
            <w:tcW w:w="2520" w:type="dxa"/>
            <w:shd w:val="clear" w:color="auto" w:fill="FAF8F2"/>
          </w:tcPr>
          <w:p w14:paraId="0F9AEBA1" w14:textId="77777777" w:rsidR="00197388" w:rsidRPr="00E17388" w:rsidRDefault="0040317D" w:rsidP="00EF6BFE">
            <w:pPr>
              <w:pStyle w:val="BodyText"/>
              <w:ind w:right="0"/>
            </w:pPr>
            <w:r w:rsidRPr="00E17388">
              <w:t>8351 Broadway</w:t>
            </w:r>
          </w:p>
          <w:p w14:paraId="171ADCAD" w14:textId="69A85A0A" w:rsidR="0040317D" w:rsidRPr="00E17388" w:rsidRDefault="0040317D" w:rsidP="00EF6BFE">
            <w:pPr>
              <w:pStyle w:val="BodyText"/>
              <w:ind w:right="0"/>
            </w:pPr>
            <w:r w:rsidRPr="00E17388">
              <w:t>Lemon Grove, CA 91945</w:t>
            </w:r>
          </w:p>
        </w:tc>
        <w:tc>
          <w:tcPr>
            <w:tcW w:w="1800" w:type="dxa"/>
            <w:shd w:val="clear" w:color="auto" w:fill="FAF8F2"/>
            <w:vAlign w:val="center"/>
          </w:tcPr>
          <w:p w14:paraId="7C9096CF" w14:textId="7D550628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(619)</w:t>
            </w:r>
            <w:r w:rsidR="000744BC">
              <w:t xml:space="preserve"> </w:t>
            </w:r>
            <w:r w:rsidRPr="00E17388">
              <w:t>463-0294</w:t>
            </w:r>
          </w:p>
        </w:tc>
        <w:tc>
          <w:tcPr>
            <w:tcW w:w="1691" w:type="dxa"/>
            <w:shd w:val="clear" w:color="auto" w:fill="FAF8F2"/>
            <w:vAlign w:val="center"/>
          </w:tcPr>
          <w:p w14:paraId="51F68BB8" w14:textId="6FF3A7D8" w:rsidR="00197388" w:rsidRPr="00E17388" w:rsidRDefault="005023D9" w:rsidP="00B6369C">
            <w:pPr>
              <w:pStyle w:val="BodyText"/>
              <w:ind w:right="0"/>
              <w:jc w:val="center"/>
            </w:pPr>
            <w:r w:rsidRPr="00E17388">
              <w:t>(619) 312-4245</w:t>
            </w:r>
          </w:p>
        </w:tc>
      </w:tr>
      <w:tr w:rsidR="00197388" w:rsidRPr="00344DCE" w14:paraId="4596C469" w14:textId="77777777" w:rsidTr="009D71A1">
        <w:tc>
          <w:tcPr>
            <w:tcW w:w="4405" w:type="dxa"/>
          </w:tcPr>
          <w:p w14:paraId="0CCB6D5A" w14:textId="0B433F26" w:rsidR="00197388" w:rsidRPr="00386B8A" w:rsidRDefault="00495BAF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The Royal Home</w:t>
            </w:r>
          </w:p>
        </w:tc>
        <w:tc>
          <w:tcPr>
            <w:tcW w:w="2520" w:type="dxa"/>
          </w:tcPr>
          <w:p w14:paraId="3D61A23B" w14:textId="77777777" w:rsidR="00197388" w:rsidRPr="00E17388" w:rsidRDefault="0040317D" w:rsidP="00EF6BFE">
            <w:pPr>
              <w:pStyle w:val="BodyText"/>
              <w:ind w:right="0"/>
            </w:pPr>
            <w:r w:rsidRPr="00E17388">
              <w:t>12436 Royal R</w:t>
            </w:r>
            <w:r w:rsidR="00EF2BFB" w:rsidRPr="00E17388">
              <w:t>d.</w:t>
            </w:r>
          </w:p>
          <w:p w14:paraId="732EDF0C" w14:textId="62AE0F04" w:rsidR="00EF2BFB" w:rsidRPr="00E17388" w:rsidRDefault="00EF2BFB" w:rsidP="00EF6BFE">
            <w:pPr>
              <w:pStyle w:val="BodyText"/>
              <w:ind w:right="0"/>
            </w:pPr>
            <w:r w:rsidRPr="00E17388">
              <w:t>El Cajon, CA 92021</w:t>
            </w:r>
          </w:p>
        </w:tc>
        <w:tc>
          <w:tcPr>
            <w:tcW w:w="1800" w:type="dxa"/>
            <w:vAlign w:val="center"/>
          </w:tcPr>
          <w:p w14:paraId="682FC8E4" w14:textId="4703688E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(619) 443-3886</w:t>
            </w:r>
          </w:p>
        </w:tc>
        <w:tc>
          <w:tcPr>
            <w:tcW w:w="1691" w:type="dxa"/>
            <w:vAlign w:val="center"/>
          </w:tcPr>
          <w:p w14:paraId="0C3AC4A6" w14:textId="7DEADF79" w:rsidR="00197388" w:rsidRPr="00E17388" w:rsidRDefault="005023D9" w:rsidP="00B6369C">
            <w:pPr>
              <w:pStyle w:val="BodyText"/>
              <w:ind w:right="0"/>
              <w:jc w:val="center"/>
            </w:pPr>
            <w:r w:rsidRPr="00E17388">
              <w:t>(619) 443-8028</w:t>
            </w:r>
          </w:p>
        </w:tc>
      </w:tr>
      <w:tr w:rsidR="00197388" w:rsidRPr="00344DCE" w14:paraId="5CA00685" w14:textId="77777777" w:rsidTr="001866D6">
        <w:tc>
          <w:tcPr>
            <w:tcW w:w="4405" w:type="dxa"/>
            <w:shd w:val="clear" w:color="auto" w:fill="FAF8F2"/>
          </w:tcPr>
          <w:p w14:paraId="43F9BB26" w14:textId="43A7D622" w:rsidR="00197388" w:rsidRPr="00386B8A" w:rsidRDefault="00495BAF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 xml:space="preserve">* Vista Knoll </w:t>
            </w:r>
            <w:r w:rsidR="00C03835" w:rsidRPr="00386B8A">
              <w:rPr>
                <w:color w:val="4B4D4F"/>
              </w:rPr>
              <w:t>Specialized</w:t>
            </w:r>
            <w:r w:rsidRPr="00386B8A">
              <w:rPr>
                <w:color w:val="4B4D4F"/>
              </w:rPr>
              <w:t xml:space="preserve"> Care Facility</w:t>
            </w:r>
          </w:p>
        </w:tc>
        <w:tc>
          <w:tcPr>
            <w:tcW w:w="2520" w:type="dxa"/>
            <w:shd w:val="clear" w:color="auto" w:fill="FAF8F2"/>
          </w:tcPr>
          <w:p w14:paraId="76E6FC6F" w14:textId="77777777" w:rsidR="00197388" w:rsidRPr="00E17388" w:rsidRDefault="00EF2BFB" w:rsidP="00EF6BFE">
            <w:pPr>
              <w:pStyle w:val="BodyText"/>
              <w:ind w:right="0"/>
            </w:pPr>
            <w:r w:rsidRPr="00E17388">
              <w:t>2000 Westwood Rd.</w:t>
            </w:r>
          </w:p>
          <w:p w14:paraId="5E8D73D3" w14:textId="3A094972" w:rsidR="00EF2BFB" w:rsidRPr="00E17388" w:rsidRDefault="00EF2BFB" w:rsidP="00EF6BFE">
            <w:pPr>
              <w:pStyle w:val="BodyText"/>
              <w:ind w:right="0"/>
            </w:pPr>
            <w:r w:rsidRPr="00E17388">
              <w:t>Vista, CA 92083</w:t>
            </w:r>
          </w:p>
        </w:tc>
        <w:tc>
          <w:tcPr>
            <w:tcW w:w="1800" w:type="dxa"/>
            <w:shd w:val="clear" w:color="auto" w:fill="FAF8F2"/>
            <w:vAlign w:val="center"/>
          </w:tcPr>
          <w:p w14:paraId="73A14961" w14:textId="457C1823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(760) 630-2273</w:t>
            </w:r>
          </w:p>
        </w:tc>
        <w:tc>
          <w:tcPr>
            <w:tcW w:w="1691" w:type="dxa"/>
            <w:shd w:val="clear" w:color="auto" w:fill="FAF8F2"/>
            <w:vAlign w:val="center"/>
          </w:tcPr>
          <w:p w14:paraId="0D890561" w14:textId="774A0AED" w:rsidR="00197388" w:rsidRPr="00E17388" w:rsidRDefault="005023D9" w:rsidP="00B6369C">
            <w:pPr>
              <w:pStyle w:val="BodyText"/>
              <w:ind w:right="0"/>
              <w:jc w:val="center"/>
            </w:pPr>
            <w:r w:rsidRPr="00E17388">
              <w:t>(619) 630-0913</w:t>
            </w:r>
          </w:p>
        </w:tc>
      </w:tr>
      <w:tr w:rsidR="00197388" w:rsidRPr="00344DCE" w14:paraId="4E166CB3" w14:textId="77777777" w:rsidTr="009D71A1">
        <w:tc>
          <w:tcPr>
            <w:tcW w:w="4405" w:type="dxa"/>
          </w:tcPr>
          <w:p w14:paraId="02270392" w14:textId="67262742" w:rsidR="00197388" w:rsidRPr="00386B8A" w:rsidRDefault="00495BAF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La Fuente Post-Acute</w:t>
            </w:r>
          </w:p>
        </w:tc>
        <w:tc>
          <w:tcPr>
            <w:tcW w:w="2520" w:type="dxa"/>
          </w:tcPr>
          <w:p w14:paraId="6C601048" w14:textId="77777777" w:rsidR="00197388" w:rsidRPr="00E17388" w:rsidRDefault="00EF2BFB" w:rsidP="00EF6BFE">
            <w:pPr>
              <w:pStyle w:val="BodyText"/>
              <w:ind w:right="0"/>
            </w:pPr>
            <w:r w:rsidRPr="00E17388">
              <w:t xml:space="preserve">247 E </w:t>
            </w:r>
            <w:proofErr w:type="spellStart"/>
            <w:r w:rsidRPr="00E17388">
              <w:t>Bobier</w:t>
            </w:r>
            <w:proofErr w:type="spellEnd"/>
            <w:r w:rsidRPr="00E17388">
              <w:t xml:space="preserve"> Dr.</w:t>
            </w:r>
          </w:p>
          <w:p w14:paraId="2DC0B70E" w14:textId="67575363" w:rsidR="00EF2BFB" w:rsidRPr="00E17388" w:rsidRDefault="00EF2BFB" w:rsidP="00EF6BFE">
            <w:pPr>
              <w:pStyle w:val="BodyText"/>
              <w:ind w:right="0"/>
            </w:pPr>
            <w:r w:rsidRPr="00E17388">
              <w:t>Vista, CA 92084-3026</w:t>
            </w:r>
          </w:p>
        </w:tc>
        <w:tc>
          <w:tcPr>
            <w:tcW w:w="1800" w:type="dxa"/>
            <w:vAlign w:val="center"/>
          </w:tcPr>
          <w:p w14:paraId="553B64B6" w14:textId="7997E3FE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(760) 945-3033</w:t>
            </w:r>
          </w:p>
        </w:tc>
        <w:tc>
          <w:tcPr>
            <w:tcW w:w="1691" w:type="dxa"/>
            <w:vAlign w:val="center"/>
          </w:tcPr>
          <w:p w14:paraId="629375AE" w14:textId="1E1FFE43" w:rsidR="00197388" w:rsidRPr="00E17388" w:rsidRDefault="005023D9" w:rsidP="00B6369C">
            <w:pPr>
              <w:pStyle w:val="BodyText"/>
              <w:ind w:right="0"/>
              <w:jc w:val="center"/>
            </w:pPr>
            <w:r w:rsidRPr="00E17388">
              <w:t>(760) 945-8926</w:t>
            </w:r>
          </w:p>
        </w:tc>
      </w:tr>
      <w:tr w:rsidR="00197388" w:rsidRPr="00344DCE" w14:paraId="2396AECD" w14:textId="77777777" w:rsidTr="001866D6">
        <w:tc>
          <w:tcPr>
            <w:tcW w:w="4405" w:type="dxa"/>
            <w:shd w:val="clear" w:color="auto" w:fill="FAF8F2"/>
          </w:tcPr>
          <w:p w14:paraId="4D54FCB9" w14:textId="61BA8E76" w:rsidR="00197388" w:rsidRPr="00386B8A" w:rsidRDefault="00495BAF" w:rsidP="00EF6BFE">
            <w:pPr>
              <w:pStyle w:val="BodyText"/>
              <w:ind w:right="0"/>
              <w:rPr>
                <w:color w:val="4B4D4F"/>
              </w:rPr>
            </w:pPr>
            <w:r w:rsidRPr="00386B8A">
              <w:rPr>
                <w:color w:val="4B4D4F"/>
              </w:rPr>
              <w:t>* The Shores Post-Acute</w:t>
            </w:r>
          </w:p>
        </w:tc>
        <w:tc>
          <w:tcPr>
            <w:tcW w:w="2520" w:type="dxa"/>
            <w:shd w:val="clear" w:color="auto" w:fill="FAF8F2"/>
          </w:tcPr>
          <w:p w14:paraId="0805F33B" w14:textId="77777777" w:rsidR="00197388" w:rsidRPr="00E17388" w:rsidRDefault="00EF2BFB" w:rsidP="00EF6BFE">
            <w:pPr>
              <w:pStyle w:val="BodyText"/>
              <w:ind w:right="0"/>
            </w:pPr>
            <w:r w:rsidRPr="00E17388">
              <w:t>2828 Meadowlark Dr.</w:t>
            </w:r>
          </w:p>
          <w:p w14:paraId="50701C0C" w14:textId="7D8DA4C1" w:rsidR="00EF2BFB" w:rsidRPr="00E17388" w:rsidRDefault="00EF2BFB" w:rsidP="00EF6BFE">
            <w:pPr>
              <w:pStyle w:val="BodyText"/>
              <w:ind w:right="0"/>
            </w:pPr>
            <w:r w:rsidRPr="00E17388">
              <w:t>San Diego, CA 92123</w:t>
            </w:r>
          </w:p>
        </w:tc>
        <w:tc>
          <w:tcPr>
            <w:tcW w:w="1800" w:type="dxa"/>
            <w:shd w:val="clear" w:color="auto" w:fill="FAF8F2"/>
            <w:vAlign w:val="center"/>
          </w:tcPr>
          <w:p w14:paraId="77F0E633" w14:textId="41BD3430" w:rsidR="00197388" w:rsidRPr="00E17388" w:rsidRDefault="00754EA0" w:rsidP="00B6369C">
            <w:pPr>
              <w:pStyle w:val="BodyText"/>
              <w:ind w:right="0"/>
              <w:jc w:val="center"/>
            </w:pPr>
            <w:r w:rsidRPr="00E17388">
              <w:t>(858) 277-6460</w:t>
            </w:r>
          </w:p>
        </w:tc>
        <w:tc>
          <w:tcPr>
            <w:tcW w:w="1691" w:type="dxa"/>
            <w:shd w:val="clear" w:color="auto" w:fill="FAF8F2"/>
            <w:vAlign w:val="center"/>
          </w:tcPr>
          <w:p w14:paraId="6FBC3DAB" w14:textId="100B36E8" w:rsidR="00197388" w:rsidRPr="00E17388" w:rsidRDefault="005023D9" w:rsidP="00B6369C">
            <w:pPr>
              <w:pStyle w:val="BodyText"/>
              <w:ind w:right="0"/>
              <w:jc w:val="center"/>
            </w:pPr>
            <w:r w:rsidRPr="00E17388">
              <w:t>(858) 277-7180</w:t>
            </w:r>
          </w:p>
        </w:tc>
      </w:tr>
    </w:tbl>
    <w:p w14:paraId="41903D4E" w14:textId="77777777" w:rsidR="00DD6E19" w:rsidRDefault="00DD6E19" w:rsidP="00197388">
      <w:pPr>
        <w:pStyle w:val="BodyText"/>
      </w:pPr>
    </w:p>
    <w:p w14:paraId="199F1B1D" w14:textId="6C16CBAB" w:rsidR="00816549" w:rsidRPr="004B3C9C" w:rsidRDefault="00197388" w:rsidP="00197388">
      <w:pPr>
        <w:pStyle w:val="BodyText"/>
        <w:rPr>
          <w:color w:val="4B4D4F"/>
        </w:rPr>
      </w:pPr>
      <w:r w:rsidRPr="004B3C9C">
        <w:rPr>
          <w:color w:val="4B4D4F"/>
        </w:rPr>
        <w:t>* Contracted</w:t>
      </w:r>
    </w:p>
    <w:p w14:paraId="7FE77386" w14:textId="2F8F52AB" w:rsidR="00197388" w:rsidRPr="004B3C9C" w:rsidRDefault="00197388" w:rsidP="00197388">
      <w:pPr>
        <w:pStyle w:val="BodyText"/>
        <w:rPr>
          <w:color w:val="4B4D4F"/>
        </w:rPr>
      </w:pPr>
      <w:r w:rsidRPr="004B3C9C">
        <w:rPr>
          <w:color w:val="4B4D4F"/>
        </w:rPr>
        <w:t>** Single Case Agreement Accepted</w:t>
      </w:r>
    </w:p>
    <w:bookmarkEnd w:id="0"/>
    <w:bookmarkEnd w:id="1"/>
    <w:p w14:paraId="1CC257D3" w14:textId="04AD4069" w:rsidR="00A0381C" w:rsidRDefault="00A0381C"/>
    <w:p w14:paraId="058C9EEA" w14:textId="7EB93545" w:rsidR="003E6D6A" w:rsidRDefault="003E6D6A"/>
    <w:p w14:paraId="223D9619" w14:textId="2FB404A4" w:rsidR="003E6D6A" w:rsidRDefault="003E6D6A"/>
    <w:p w14:paraId="2822CCF7" w14:textId="5A1DDAD9" w:rsidR="003E6D6A" w:rsidRDefault="003E6D6A"/>
    <w:p w14:paraId="46619CBC" w14:textId="29C6B356" w:rsidR="003E6D6A" w:rsidRDefault="003E6D6A"/>
    <w:p w14:paraId="75B0661E" w14:textId="6FF4755D" w:rsidR="003E6D6A" w:rsidRDefault="003E6D6A"/>
    <w:p w14:paraId="3BE76EC2" w14:textId="77777777" w:rsidR="00814AD7" w:rsidRDefault="00814AD7"/>
    <w:p w14:paraId="46AC4943" w14:textId="5A83747E" w:rsidR="003E6D6A" w:rsidRDefault="003E6D6A"/>
    <w:p w14:paraId="0018E7DC" w14:textId="56838D7B" w:rsidR="003E6D6A" w:rsidRDefault="003E6D6A"/>
    <w:p w14:paraId="6D4C0E32" w14:textId="48FE7B66" w:rsidR="003E6D6A" w:rsidRDefault="003E6D6A"/>
    <w:p w14:paraId="65D0DACF" w14:textId="0E5A2600" w:rsidR="003E6D6A" w:rsidRDefault="003E6D6A">
      <w:r>
        <w:t>Facility list update</w:t>
      </w:r>
      <w:r w:rsidR="009D71A1">
        <w:t>d</w:t>
      </w:r>
      <w:r>
        <w:t xml:space="preserve"> 11</w:t>
      </w:r>
      <w:r w:rsidR="00B6369C">
        <w:t>.07.22</w:t>
      </w:r>
    </w:p>
    <w:sectPr w:rsidR="003E6D6A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5735" w14:textId="77777777" w:rsidR="009B4ADB" w:rsidRDefault="009B4ADB" w:rsidP="00D37017">
      <w:r>
        <w:separator/>
      </w:r>
    </w:p>
  </w:endnote>
  <w:endnote w:type="continuationSeparator" w:id="0">
    <w:p w14:paraId="7D7DAB07" w14:textId="77777777" w:rsidR="009B4ADB" w:rsidRDefault="009B4ADB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2E4A0CF4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7A28B1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DAD" w14:textId="77777777" w:rsidR="009B4ADB" w:rsidRDefault="009B4ADB" w:rsidP="00D37017">
      <w:r>
        <w:separator/>
      </w:r>
    </w:p>
  </w:footnote>
  <w:footnote w:type="continuationSeparator" w:id="0">
    <w:p w14:paraId="2D84A114" w14:textId="77777777" w:rsidR="009B4ADB" w:rsidRDefault="009B4ADB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814AD7">
      <w:trPr>
        <w:trHeight w:val="90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617989F0" w14:textId="600553B8" w:rsidR="00341A9B" w:rsidRPr="00A54697" w:rsidRDefault="00341A9B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959"/>
    <w:multiLevelType w:val="hybridMultilevel"/>
    <w:tmpl w:val="407AFFD6"/>
    <w:lvl w:ilvl="0" w:tplc="2D14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5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719F"/>
    <w:multiLevelType w:val="hybridMultilevel"/>
    <w:tmpl w:val="F0C41D8E"/>
    <w:lvl w:ilvl="0" w:tplc="EBACC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4EBC36A7"/>
    <w:multiLevelType w:val="hybridMultilevel"/>
    <w:tmpl w:val="E4AE778A"/>
    <w:lvl w:ilvl="0" w:tplc="C37AA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4" w15:restartNumberingAfterBreak="0">
    <w:nsid w:val="6F991454"/>
    <w:multiLevelType w:val="hybridMultilevel"/>
    <w:tmpl w:val="89FADC54"/>
    <w:lvl w:ilvl="0" w:tplc="F2347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1C3B79"/>
    <w:multiLevelType w:val="hybridMultilevel"/>
    <w:tmpl w:val="E2B82706"/>
    <w:lvl w:ilvl="0" w:tplc="8E54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451A9"/>
    <w:multiLevelType w:val="hybridMultilevel"/>
    <w:tmpl w:val="A3406586"/>
    <w:lvl w:ilvl="0" w:tplc="D840B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78447">
    <w:abstractNumId w:val="1"/>
  </w:num>
  <w:num w:numId="2" w16cid:durableId="1549610743">
    <w:abstractNumId w:val="4"/>
  </w:num>
  <w:num w:numId="3" w16cid:durableId="891113371">
    <w:abstractNumId w:val="10"/>
  </w:num>
  <w:num w:numId="4" w16cid:durableId="550531333">
    <w:abstractNumId w:val="8"/>
  </w:num>
  <w:num w:numId="5" w16cid:durableId="689525377">
    <w:abstractNumId w:val="15"/>
  </w:num>
  <w:num w:numId="6" w16cid:durableId="1895659930">
    <w:abstractNumId w:val="12"/>
  </w:num>
  <w:num w:numId="7" w16cid:durableId="1101678248">
    <w:abstractNumId w:val="7"/>
  </w:num>
  <w:num w:numId="8" w16cid:durableId="838497780">
    <w:abstractNumId w:val="11"/>
  </w:num>
  <w:num w:numId="9" w16cid:durableId="121119535">
    <w:abstractNumId w:val="13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5"/>
  </w:num>
  <w:num w:numId="13" w16cid:durableId="462313740">
    <w:abstractNumId w:val="9"/>
  </w:num>
  <w:num w:numId="14" w16cid:durableId="1965967804">
    <w:abstractNumId w:val="17"/>
  </w:num>
  <w:num w:numId="15" w16cid:durableId="244926127">
    <w:abstractNumId w:val="6"/>
  </w:num>
  <w:num w:numId="16" w16cid:durableId="894126888">
    <w:abstractNumId w:val="14"/>
  </w:num>
  <w:num w:numId="17" w16cid:durableId="2094547302">
    <w:abstractNumId w:val="3"/>
  </w:num>
  <w:num w:numId="18" w16cid:durableId="914379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744BC"/>
    <w:rsid w:val="000901BC"/>
    <w:rsid w:val="000A0EB3"/>
    <w:rsid w:val="000D394F"/>
    <w:rsid w:val="000F75EA"/>
    <w:rsid w:val="00100DE5"/>
    <w:rsid w:val="00114071"/>
    <w:rsid w:val="001174AE"/>
    <w:rsid w:val="0014347F"/>
    <w:rsid w:val="00151861"/>
    <w:rsid w:val="001866D6"/>
    <w:rsid w:val="00197388"/>
    <w:rsid w:val="001B2CD5"/>
    <w:rsid w:val="001D6657"/>
    <w:rsid w:val="00236358"/>
    <w:rsid w:val="00240FBE"/>
    <w:rsid w:val="00263A07"/>
    <w:rsid w:val="0028564F"/>
    <w:rsid w:val="002E3039"/>
    <w:rsid w:val="00330010"/>
    <w:rsid w:val="003366F9"/>
    <w:rsid w:val="00341A9B"/>
    <w:rsid w:val="00344DCE"/>
    <w:rsid w:val="00356807"/>
    <w:rsid w:val="00360C43"/>
    <w:rsid w:val="00381041"/>
    <w:rsid w:val="00386B8A"/>
    <w:rsid w:val="003A757A"/>
    <w:rsid w:val="003C7934"/>
    <w:rsid w:val="003D1B86"/>
    <w:rsid w:val="003E6D6A"/>
    <w:rsid w:val="0040317D"/>
    <w:rsid w:val="004303CC"/>
    <w:rsid w:val="0047786F"/>
    <w:rsid w:val="00487200"/>
    <w:rsid w:val="00490AA4"/>
    <w:rsid w:val="00495BAF"/>
    <w:rsid w:val="004B3C9C"/>
    <w:rsid w:val="004D3D04"/>
    <w:rsid w:val="005023D9"/>
    <w:rsid w:val="0054208D"/>
    <w:rsid w:val="00546F07"/>
    <w:rsid w:val="005A1CEF"/>
    <w:rsid w:val="005E05F8"/>
    <w:rsid w:val="005E531B"/>
    <w:rsid w:val="005E765C"/>
    <w:rsid w:val="005F52D9"/>
    <w:rsid w:val="0060211F"/>
    <w:rsid w:val="00610A2E"/>
    <w:rsid w:val="006242C5"/>
    <w:rsid w:val="00642BED"/>
    <w:rsid w:val="00666874"/>
    <w:rsid w:val="00674D51"/>
    <w:rsid w:val="006A719E"/>
    <w:rsid w:val="006B3262"/>
    <w:rsid w:val="006C3BFE"/>
    <w:rsid w:val="006E69E4"/>
    <w:rsid w:val="00722BCD"/>
    <w:rsid w:val="007236F2"/>
    <w:rsid w:val="00747F83"/>
    <w:rsid w:val="00754EA0"/>
    <w:rsid w:val="00767615"/>
    <w:rsid w:val="007736A5"/>
    <w:rsid w:val="00774784"/>
    <w:rsid w:val="00776309"/>
    <w:rsid w:val="007A28B1"/>
    <w:rsid w:val="007D0619"/>
    <w:rsid w:val="007E1C4F"/>
    <w:rsid w:val="008054D3"/>
    <w:rsid w:val="00814AD7"/>
    <w:rsid w:val="00816549"/>
    <w:rsid w:val="00844A03"/>
    <w:rsid w:val="008644C2"/>
    <w:rsid w:val="00886781"/>
    <w:rsid w:val="008966E1"/>
    <w:rsid w:val="008A26FC"/>
    <w:rsid w:val="008B0E2D"/>
    <w:rsid w:val="00936AEA"/>
    <w:rsid w:val="00943014"/>
    <w:rsid w:val="00961E42"/>
    <w:rsid w:val="009651B5"/>
    <w:rsid w:val="00976195"/>
    <w:rsid w:val="00990813"/>
    <w:rsid w:val="009B4ADB"/>
    <w:rsid w:val="009B5BB6"/>
    <w:rsid w:val="009D1637"/>
    <w:rsid w:val="009D71A1"/>
    <w:rsid w:val="009E19DE"/>
    <w:rsid w:val="00A030A5"/>
    <w:rsid w:val="00A0381C"/>
    <w:rsid w:val="00A1196E"/>
    <w:rsid w:val="00A3509D"/>
    <w:rsid w:val="00A408DE"/>
    <w:rsid w:val="00A54697"/>
    <w:rsid w:val="00A65AE8"/>
    <w:rsid w:val="00A91144"/>
    <w:rsid w:val="00AA7061"/>
    <w:rsid w:val="00AB00EF"/>
    <w:rsid w:val="00AE6D18"/>
    <w:rsid w:val="00AF6416"/>
    <w:rsid w:val="00B61096"/>
    <w:rsid w:val="00B6369C"/>
    <w:rsid w:val="00B6628B"/>
    <w:rsid w:val="00BA0DB2"/>
    <w:rsid w:val="00C03835"/>
    <w:rsid w:val="00C30F02"/>
    <w:rsid w:val="00C32236"/>
    <w:rsid w:val="00C3535A"/>
    <w:rsid w:val="00C417CA"/>
    <w:rsid w:val="00C4269C"/>
    <w:rsid w:val="00C516E1"/>
    <w:rsid w:val="00C762A0"/>
    <w:rsid w:val="00CB0F42"/>
    <w:rsid w:val="00CB53EC"/>
    <w:rsid w:val="00CF0444"/>
    <w:rsid w:val="00D10DA2"/>
    <w:rsid w:val="00D30B9E"/>
    <w:rsid w:val="00D37017"/>
    <w:rsid w:val="00D42475"/>
    <w:rsid w:val="00D52133"/>
    <w:rsid w:val="00D55CB0"/>
    <w:rsid w:val="00D81514"/>
    <w:rsid w:val="00DB1658"/>
    <w:rsid w:val="00DC32F2"/>
    <w:rsid w:val="00DD6E19"/>
    <w:rsid w:val="00E17388"/>
    <w:rsid w:val="00E3791A"/>
    <w:rsid w:val="00E5381A"/>
    <w:rsid w:val="00E60564"/>
    <w:rsid w:val="00EA7CC4"/>
    <w:rsid w:val="00EB0B72"/>
    <w:rsid w:val="00EC006E"/>
    <w:rsid w:val="00ED6E9F"/>
    <w:rsid w:val="00EE6D72"/>
    <w:rsid w:val="00EF2BFB"/>
    <w:rsid w:val="00EF35F8"/>
    <w:rsid w:val="00F127CC"/>
    <w:rsid w:val="00F23296"/>
    <w:rsid w:val="00F738EB"/>
    <w:rsid w:val="00F85C7C"/>
    <w:rsid w:val="00F91F95"/>
    <w:rsid w:val="00FA6D38"/>
    <w:rsid w:val="00FB307B"/>
    <w:rsid w:val="00FB78E0"/>
    <w:rsid w:val="00FC26A2"/>
    <w:rsid w:val="00FC683D"/>
    <w:rsid w:val="00FD5F9F"/>
    <w:rsid w:val="00FE33E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9693-11ED-4BB8-9719-D51A2C42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4</cp:revision>
  <cp:lastPrinted>2022-08-30T19:29:00Z</cp:lastPrinted>
  <dcterms:created xsi:type="dcterms:W3CDTF">2023-04-29T22:29:00Z</dcterms:created>
  <dcterms:modified xsi:type="dcterms:W3CDTF">2023-05-05T19:35:00Z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